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72" w:rsidRDefault="00F44FF6" w:rsidP="00021B60">
      <w:pPr>
        <w:pStyle w:val="Title"/>
        <w:rPr>
          <w:rFonts w:ascii="Times New Roman" w:hAnsi="Times New Roman"/>
          <w:i/>
          <w:sz w:val="32"/>
          <w:szCs w:val="32"/>
        </w:rPr>
      </w:pPr>
      <w:bookmarkStart w:id="0" w:name="_GoBack"/>
      <w:r>
        <w:rPr>
          <w:rFonts w:ascii="Times New Roman" w:hAnsi="Times New Roman"/>
          <w:i/>
          <w:sz w:val="32"/>
          <w:szCs w:val="32"/>
        </w:rPr>
        <w:t>Jennifer M. Shuart, LICSW, PMHNP-BC, APRN</w:t>
      </w:r>
    </w:p>
    <w:p w:rsidR="00F44FF6" w:rsidRPr="00637B5C" w:rsidRDefault="00F44FF6" w:rsidP="00021B60">
      <w:pPr>
        <w:pStyle w:val="Title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Stepping Stones to Well Being, LLC </w:t>
      </w:r>
    </w:p>
    <w:bookmarkEnd w:id="0"/>
    <w:p w:rsidR="00634002" w:rsidRDefault="00634002" w:rsidP="00021B60">
      <w:pPr>
        <w:rPr>
          <w:rStyle w:val="Hyperlink"/>
        </w:rPr>
      </w:pPr>
    </w:p>
    <w:p w:rsidR="00634002" w:rsidRDefault="00634002" w:rsidP="00021B60">
      <w:pPr>
        <w:rPr>
          <w:rStyle w:val="Hyperlink"/>
        </w:rPr>
      </w:pPr>
    </w:p>
    <w:p w:rsidR="00634002" w:rsidRDefault="00634002" w:rsidP="00021B60">
      <w:pPr>
        <w:rPr>
          <w:rStyle w:val="Hyperlink"/>
        </w:rPr>
      </w:pPr>
    </w:p>
    <w:p w:rsidR="00634002" w:rsidRDefault="00634002" w:rsidP="00634002">
      <w:pPr>
        <w:rPr>
          <w:b/>
          <w:u w:val="single"/>
        </w:rPr>
      </w:pPr>
      <w:r>
        <w:rPr>
          <w:b/>
          <w:u w:val="single"/>
        </w:rPr>
        <w:t>PROGRAM PHILOSOPHY</w:t>
      </w:r>
    </w:p>
    <w:p w:rsidR="00634002" w:rsidRDefault="00637B5C" w:rsidP="00634002">
      <w:r>
        <w:t>Stepping Stones to Well-being</w:t>
      </w:r>
      <w:r w:rsidR="00EC55F3">
        <w:t xml:space="preserve"> </w:t>
      </w:r>
      <w:proofErr w:type="gramStart"/>
      <w:r w:rsidR="00634002">
        <w:t>is designed</w:t>
      </w:r>
      <w:proofErr w:type="gramEnd"/>
      <w:r w:rsidR="00634002">
        <w:t xml:space="preserve"> to provide comprehensive treatme</w:t>
      </w:r>
      <w:r w:rsidR="00EC55F3">
        <w:t xml:space="preserve">nt services in a culturally </w:t>
      </w:r>
      <w:r w:rsidR="00634002">
        <w:t>competent manner to</w:t>
      </w:r>
      <w:r w:rsidR="00EC55F3">
        <w:t xml:space="preserve"> those person(s) who desire support and intervention related to the challenges and stresses that life can bring.  The</w:t>
      </w:r>
      <w:r w:rsidR="00634002">
        <w:t xml:space="preserve"> philosophy </w:t>
      </w:r>
      <w:r w:rsidR="00EC55F3">
        <w:t xml:space="preserve">that support and intervention is based on is related to the </w:t>
      </w:r>
      <w:r w:rsidR="00634002">
        <w:t>stage of change model; treatment is based upon the</w:t>
      </w:r>
      <w:r w:rsidR="00EC55F3">
        <w:t xml:space="preserve"> client’s motivational stage.  </w:t>
      </w:r>
      <w:r w:rsidR="00634002">
        <w:t xml:space="preserve">The over-arching goal of the treatment is </w:t>
      </w:r>
      <w:r w:rsidR="00EC55F3">
        <w:t xml:space="preserve">to </w:t>
      </w:r>
      <w:r w:rsidR="00634002">
        <w:t>foster healthy and adaptive self-choice.</w:t>
      </w:r>
    </w:p>
    <w:p w:rsidR="00634002" w:rsidRDefault="00634002" w:rsidP="00634002"/>
    <w:p w:rsidR="00EC55F3" w:rsidRDefault="00EC55F3" w:rsidP="00634002"/>
    <w:p w:rsidR="00634002" w:rsidRDefault="00634002" w:rsidP="00634002">
      <w:pPr>
        <w:rPr>
          <w:b/>
          <w:u w:val="single"/>
        </w:rPr>
      </w:pPr>
      <w:r>
        <w:rPr>
          <w:b/>
          <w:u w:val="single"/>
        </w:rPr>
        <w:t>CLIENT COMMITMENT</w:t>
      </w:r>
    </w:p>
    <w:p w:rsidR="00634002" w:rsidRDefault="00634002" w:rsidP="00634002">
      <w:r>
        <w:t>Client commits to:</w:t>
      </w:r>
    </w:p>
    <w:p w:rsidR="00634002" w:rsidRDefault="00634002" w:rsidP="00634002">
      <w:pPr>
        <w:numPr>
          <w:ilvl w:val="0"/>
          <w:numId w:val="28"/>
        </w:numPr>
      </w:pPr>
      <w:r>
        <w:t>Atte</w:t>
      </w:r>
      <w:r w:rsidR="00EC55F3">
        <w:t>nd</w:t>
      </w:r>
      <w:r>
        <w:t xml:space="preserve"> scheduled appointments</w:t>
      </w:r>
      <w:r w:rsidR="00EC55F3">
        <w:t xml:space="preserve"> </w:t>
      </w:r>
      <w:r>
        <w:t>on time;</w:t>
      </w:r>
    </w:p>
    <w:p w:rsidR="00634002" w:rsidRDefault="00634002" w:rsidP="00634002">
      <w:pPr>
        <w:numPr>
          <w:ilvl w:val="0"/>
          <w:numId w:val="28"/>
        </w:numPr>
      </w:pPr>
      <w:r>
        <w:t>Give a 24-hour notice, if an appointment has to be missed;</w:t>
      </w:r>
    </w:p>
    <w:p w:rsidR="00634002" w:rsidRDefault="00634002" w:rsidP="00634002">
      <w:pPr>
        <w:numPr>
          <w:ilvl w:val="0"/>
          <w:numId w:val="28"/>
        </w:numPr>
      </w:pPr>
      <w:r>
        <w:t>Participate in his/her treatment planning;</w:t>
      </w:r>
    </w:p>
    <w:p w:rsidR="00634002" w:rsidRDefault="00634002" w:rsidP="00634002">
      <w:pPr>
        <w:rPr>
          <w:b/>
          <w:u w:val="single"/>
        </w:rPr>
      </w:pPr>
    </w:p>
    <w:p w:rsidR="00EC55F3" w:rsidRDefault="00EC55F3" w:rsidP="00634002">
      <w:pPr>
        <w:rPr>
          <w:b/>
          <w:u w:val="single"/>
        </w:rPr>
      </w:pPr>
    </w:p>
    <w:p w:rsidR="00634002" w:rsidRDefault="00634002" w:rsidP="00634002">
      <w:pPr>
        <w:rPr>
          <w:b/>
          <w:u w:val="single"/>
        </w:rPr>
      </w:pPr>
      <w:r>
        <w:rPr>
          <w:b/>
          <w:u w:val="single"/>
        </w:rPr>
        <w:t>RULES OF BEHAVIOR</w:t>
      </w:r>
    </w:p>
    <w:p w:rsidR="00634002" w:rsidRDefault="00EC55F3" w:rsidP="00634002">
      <w:r>
        <w:t xml:space="preserve">Threatening and violent behavior are not permitted during sessions.  The use of alcohol or other substances during sessions, or prior to sessions, is also not permitted.  If there is a concern about safety, the session will be terminated and a plan will be created with all parties involved to ensure safety for all participants and providers.  </w:t>
      </w:r>
    </w:p>
    <w:p w:rsidR="00634002" w:rsidRDefault="00634002" w:rsidP="00634002">
      <w:pPr>
        <w:rPr>
          <w:b/>
          <w:u w:val="single"/>
        </w:rPr>
      </w:pPr>
    </w:p>
    <w:p w:rsidR="00EC55F3" w:rsidRDefault="00EC55F3" w:rsidP="00634002">
      <w:pPr>
        <w:rPr>
          <w:b/>
          <w:u w:val="single"/>
        </w:rPr>
      </w:pPr>
    </w:p>
    <w:p w:rsidR="00634002" w:rsidRDefault="00634002" w:rsidP="00634002">
      <w:pPr>
        <w:rPr>
          <w:b/>
          <w:u w:val="single"/>
        </w:rPr>
      </w:pPr>
      <w:r>
        <w:rPr>
          <w:b/>
          <w:u w:val="single"/>
        </w:rPr>
        <w:t>REASONS FOR DISCHARGE FROM TREATMENT</w:t>
      </w:r>
    </w:p>
    <w:p w:rsidR="00634002" w:rsidRDefault="00634002" w:rsidP="00634002">
      <w:pPr>
        <w:rPr>
          <w:b/>
          <w:u w:val="single"/>
        </w:rPr>
      </w:pPr>
    </w:p>
    <w:p w:rsidR="00634002" w:rsidRPr="00EC55F3" w:rsidRDefault="00634002" w:rsidP="00634002">
      <w:pPr>
        <w:numPr>
          <w:ilvl w:val="0"/>
          <w:numId w:val="29"/>
        </w:numPr>
      </w:pPr>
      <w:r w:rsidRPr="00EC55F3">
        <w:t>Successful completion of treatment.  A mutual decision between the client and therapist is reached services are no longer needed.</w:t>
      </w:r>
    </w:p>
    <w:p w:rsidR="00634002" w:rsidRPr="00EC55F3" w:rsidRDefault="00634002" w:rsidP="00634002">
      <w:pPr>
        <w:numPr>
          <w:ilvl w:val="0"/>
          <w:numId w:val="29"/>
        </w:numPr>
      </w:pPr>
      <w:r w:rsidRPr="00EC55F3">
        <w:t>Voluntary termination from the program.  Either a transfer or discontinuance of treatment.  The client reaches this decision.</w:t>
      </w:r>
    </w:p>
    <w:p w:rsidR="00EC55F3" w:rsidRPr="00EC55F3" w:rsidRDefault="00634002" w:rsidP="008E1BCB">
      <w:pPr>
        <w:numPr>
          <w:ilvl w:val="0"/>
          <w:numId w:val="29"/>
        </w:numPr>
      </w:pPr>
      <w:r w:rsidRPr="00EC55F3">
        <w:t xml:space="preserve">Discharge from the program due to treatment non-compliance.  </w:t>
      </w:r>
    </w:p>
    <w:p w:rsidR="00634002" w:rsidRPr="00EC55F3" w:rsidRDefault="00EC55F3" w:rsidP="008E1BCB">
      <w:pPr>
        <w:numPr>
          <w:ilvl w:val="0"/>
          <w:numId w:val="29"/>
        </w:numPr>
      </w:pPr>
      <w:r>
        <w:t>Inappropriate Behavior (see above).</w:t>
      </w:r>
    </w:p>
    <w:p w:rsidR="00634002" w:rsidRDefault="00634002" w:rsidP="00634002">
      <w:pPr>
        <w:ind w:left="360"/>
      </w:pPr>
    </w:p>
    <w:p w:rsidR="00EC55F3" w:rsidRPr="00EC55F3" w:rsidRDefault="00EC55F3" w:rsidP="00634002">
      <w:pPr>
        <w:ind w:left="360"/>
      </w:pPr>
    </w:p>
    <w:p w:rsidR="00634002" w:rsidRDefault="00634002" w:rsidP="00634002">
      <w:pPr>
        <w:rPr>
          <w:rStyle w:val="Hyperlink"/>
        </w:rPr>
      </w:pPr>
      <w:r>
        <w:tab/>
      </w:r>
    </w:p>
    <w:sectPr w:rsidR="00634002" w:rsidSect="000E2F47">
      <w:pgSz w:w="12240" w:h="15840"/>
      <w:pgMar w:top="864" w:right="57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236"/>
    <w:multiLevelType w:val="hybridMultilevel"/>
    <w:tmpl w:val="9CA4EC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70281C"/>
    <w:multiLevelType w:val="hybridMultilevel"/>
    <w:tmpl w:val="DF4CFEE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692B"/>
    <w:multiLevelType w:val="hybridMultilevel"/>
    <w:tmpl w:val="B0DA48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C97284"/>
    <w:multiLevelType w:val="hybridMultilevel"/>
    <w:tmpl w:val="1766E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7530D3"/>
    <w:multiLevelType w:val="hybridMultilevel"/>
    <w:tmpl w:val="61963C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083715"/>
    <w:multiLevelType w:val="hybridMultilevel"/>
    <w:tmpl w:val="C018EFA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3A12FC"/>
    <w:multiLevelType w:val="hybridMultilevel"/>
    <w:tmpl w:val="1F50B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E11297"/>
    <w:multiLevelType w:val="hybridMultilevel"/>
    <w:tmpl w:val="D4CA07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3E7DAF"/>
    <w:multiLevelType w:val="hybridMultilevel"/>
    <w:tmpl w:val="CE94A05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EA1755"/>
    <w:multiLevelType w:val="hybridMultilevel"/>
    <w:tmpl w:val="BA8647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2203BF"/>
    <w:multiLevelType w:val="hybridMultilevel"/>
    <w:tmpl w:val="525056C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A7796B"/>
    <w:multiLevelType w:val="hybridMultilevel"/>
    <w:tmpl w:val="931871F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992710"/>
    <w:multiLevelType w:val="hybridMultilevel"/>
    <w:tmpl w:val="93965B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717C21"/>
    <w:multiLevelType w:val="hybridMultilevel"/>
    <w:tmpl w:val="903E3F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8A77E84"/>
    <w:multiLevelType w:val="multilevel"/>
    <w:tmpl w:val="443E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03C03"/>
    <w:multiLevelType w:val="hybridMultilevel"/>
    <w:tmpl w:val="1412599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FE42ED"/>
    <w:multiLevelType w:val="hybridMultilevel"/>
    <w:tmpl w:val="6E5A148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1E1618D"/>
    <w:multiLevelType w:val="hybridMultilevel"/>
    <w:tmpl w:val="5B0E83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439499E"/>
    <w:multiLevelType w:val="hybridMultilevel"/>
    <w:tmpl w:val="E8FA5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FD40C6C"/>
    <w:multiLevelType w:val="hybridMultilevel"/>
    <w:tmpl w:val="9B1C1F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3F02E74"/>
    <w:multiLevelType w:val="hybridMultilevel"/>
    <w:tmpl w:val="9614F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56386"/>
    <w:multiLevelType w:val="hybridMultilevel"/>
    <w:tmpl w:val="D3BEA8E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293A9D"/>
    <w:multiLevelType w:val="hybridMultilevel"/>
    <w:tmpl w:val="C6789AE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5366DED"/>
    <w:multiLevelType w:val="hybridMultilevel"/>
    <w:tmpl w:val="D164971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2E3C2B"/>
    <w:multiLevelType w:val="hybridMultilevel"/>
    <w:tmpl w:val="006689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A33573D"/>
    <w:multiLevelType w:val="hybridMultilevel"/>
    <w:tmpl w:val="1E8434C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AA02762"/>
    <w:multiLevelType w:val="hybridMultilevel"/>
    <w:tmpl w:val="428A1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116CC"/>
    <w:multiLevelType w:val="hybridMultilevel"/>
    <w:tmpl w:val="A3A6A970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7DE768C8"/>
    <w:multiLevelType w:val="hybridMultilevel"/>
    <w:tmpl w:val="28ACBBF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22"/>
  </w:num>
  <w:num w:numId="9">
    <w:abstractNumId w:val="21"/>
  </w:num>
  <w:num w:numId="10">
    <w:abstractNumId w:val="16"/>
  </w:num>
  <w:num w:numId="11">
    <w:abstractNumId w:val="25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7"/>
  </w:num>
  <w:num w:numId="17">
    <w:abstractNumId w:val="7"/>
  </w:num>
  <w:num w:numId="18">
    <w:abstractNumId w:val="2"/>
  </w:num>
  <w:num w:numId="19">
    <w:abstractNumId w:val="24"/>
  </w:num>
  <w:num w:numId="20">
    <w:abstractNumId w:val="0"/>
  </w:num>
  <w:num w:numId="21">
    <w:abstractNumId w:val="18"/>
  </w:num>
  <w:num w:numId="22">
    <w:abstractNumId w:val="6"/>
  </w:num>
  <w:num w:numId="23">
    <w:abstractNumId w:val="4"/>
  </w:num>
  <w:num w:numId="24">
    <w:abstractNumId w:val="13"/>
  </w:num>
  <w:num w:numId="25">
    <w:abstractNumId w:val="3"/>
  </w:num>
  <w:num w:numId="26">
    <w:abstractNumId w:val="19"/>
  </w:num>
  <w:num w:numId="27">
    <w:abstractNumId w:val="1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60"/>
    <w:rsid w:val="00021B60"/>
    <w:rsid w:val="00031361"/>
    <w:rsid w:val="000474F7"/>
    <w:rsid w:val="00084161"/>
    <w:rsid w:val="000C0C81"/>
    <w:rsid w:val="000E0674"/>
    <w:rsid w:val="000E2F47"/>
    <w:rsid w:val="00102ACE"/>
    <w:rsid w:val="0011470E"/>
    <w:rsid w:val="001403F1"/>
    <w:rsid w:val="001A435E"/>
    <w:rsid w:val="001B0352"/>
    <w:rsid w:val="002272B5"/>
    <w:rsid w:val="0027783B"/>
    <w:rsid w:val="0027783E"/>
    <w:rsid w:val="0031167F"/>
    <w:rsid w:val="00327973"/>
    <w:rsid w:val="003425D5"/>
    <w:rsid w:val="00356142"/>
    <w:rsid w:val="00396498"/>
    <w:rsid w:val="003A4FE2"/>
    <w:rsid w:val="00432BCB"/>
    <w:rsid w:val="005646A3"/>
    <w:rsid w:val="005873C6"/>
    <w:rsid w:val="00614DE1"/>
    <w:rsid w:val="00634002"/>
    <w:rsid w:val="00637B5C"/>
    <w:rsid w:val="0067016A"/>
    <w:rsid w:val="00671D7C"/>
    <w:rsid w:val="006B17C2"/>
    <w:rsid w:val="006C5BAE"/>
    <w:rsid w:val="006D19C2"/>
    <w:rsid w:val="00715C72"/>
    <w:rsid w:val="00721B52"/>
    <w:rsid w:val="00752DF4"/>
    <w:rsid w:val="00754F80"/>
    <w:rsid w:val="007E4FFC"/>
    <w:rsid w:val="00804FAB"/>
    <w:rsid w:val="00822DBE"/>
    <w:rsid w:val="00897BD6"/>
    <w:rsid w:val="008C1377"/>
    <w:rsid w:val="008E4DB3"/>
    <w:rsid w:val="008F1B6A"/>
    <w:rsid w:val="00925DB2"/>
    <w:rsid w:val="009724BB"/>
    <w:rsid w:val="009959E5"/>
    <w:rsid w:val="009964E4"/>
    <w:rsid w:val="009C761E"/>
    <w:rsid w:val="009D650D"/>
    <w:rsid w:val="009E0C56"/>
    <w:rsid w:val="00A33408"/>
    <w:rsid w:val="00A70258"/>
    <w:rsid w:val="00A952A5"/>
    <w:rsid w:val="00AB1BA8"/>
    <w:rsid w:val="00B2648A"/>
    <w:rsid w:val="00B913C0"/>
    <w:rsid w:val="00BA2887"/>
    <w:rsid w:val="00BD53AD"/>
    <w:rsid w:val="00BE7B63"/>
    <w:rsid w:val="00C14DDF"/>
    <w:rsid w:val="00C33285"/>
    <w:rsid w:val="00C5139F"/>
    <w:rsid w:val="00C9379A"/>
    <w:rsid w:val="00CD43F9"/>
    <w:rsid w:val="00CF483F"/>
    <w:rsid w:val="00D623BF"/>
    <w:rsid w:val="00E12BCD"/>
    <w:rsid w:val="00E73B51"/>
    <w:rsid w:val="00EB6EC4"/>
    <w:rsid w:val="00EC19E7"/>
    <w:rsid w:val="00EC55F3"/>
    <w:rsid w:val="00EC74E1"/>
    <w:rsid w:val="00EE14D5"/>
    <w:rsid w:val="00EE291D"/>
    <w:rsid w:val="00F05399"/>
    <w:rsid w:val="00F42EB1"/>
    <w:rsid w:val="00F44FF6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265E6"/>
  <w15:docId w15:val="{E6DBA57B-F7A9-4711-A52A-021B6268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646A3"/>
    <w:pPr>
      <w:keepNext/>
      <w:ind w:left="2160" w:hanging="21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21B60"/>
    <w:pPr>
      <w:pBdr>
        <w:bottom w:val="single" w:sz="12" w:space="1" w:color="auto"/>
      </w:pBdr>
      <w:jc w:val="center"/>
    </w:pPr>
    <w:rPr>
      <w:rFonts w:ascii="Script MT Bold" w:hAnsi="Script MT Bold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1B60"/>
    <w:rPr>
      <w:rFonts w:ascii="Script MT Bold" w:hAnsi="Script MT Bold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21B60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021B60"/>
    <w:rPr>
      <w:rFonts w:ascii="Arial" w:hAnsi="Arial" w:cs="Arial"/>
      <w:sz w:val="14"/>
      <w:szCs w:val="14"/>
    </w:rPr>
  </w:style>
  <w:style w:type="character" w:styleId="SubtleEmphasis">
    <w:name w:val="Subtle Emphasis"/>
    <w:basedOn w:val="DefaultParagraphFont"/>
    <w:uiPriority w:val="99"/>
    <w:qFormat/>
    <w:rsid w:val="00021B60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9959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46A3"/>
    <w:rPr>
      <w:rFonts w:ascii="Times New Roman" w:eastAsia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A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3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M</vt:lpstr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M</dc:title>
  <dc:creator>Jennifer M. Shuart</dc:creator>
  <cp:lastModifiedBy>Shuart Jennifer</cp:lastModifiedBy>
  <cp:revision>3</cp:revision>
  <cp:lastPrinted>2015-03-16T13:48:00Z</cp:lastPrinted>
  <dcterms:created xsi:type="dcterms:W3CDTF">2018-12-28T01:31:00Z</dcterms:created>
  <dcterms:modified xsi:type="dcterms:W3CDTF">2019-05-26T19:48:00Z</dcterms:modified>
</cp:coreProperties>
</file>